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76" w:lineRule="auto" w:before="90"/>
        <w:ind w:left="3757" w:right="1201" w:hanging="2555"/>
      </w:pPr>
      <w:r>
        <w:rPr>
          <w:color w:val="231F20"/>
        </w:rPr>
        <w:t>Index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Conservation</w:t>
      </w:r>
      <w:r>
        <w:rPr>
          <w:color w:val="231F20"/>
          <w:spacing w:val="-11"/>
        </w:rPr>
        <w:t> </w:t>
      </w:r>
      <w:r>
        <w:rPr>
          <w:color w:val="231F20"/>
        </w:rPr>
        <w:t>Practice</w:t>
      </w:r>
      <w:r>
        <w:rPr>
          <w:color w:val="231F20"/>
          <w:spacing w:val="-10"/>
        </w:rPr>
        <w:t> </w:t>
      </w:r>
      <w:r>
        <w:rPr>
          <w:color w:val="231F20"/>
        </w:rPr>
        <w:t>Standards </w:t>
      </w:r>
      <w:r>
        <w:rPr>
          <w:color w:val="231F20"/>
          <w:spacing w:val="-2"/>
        </w:rPr>
        <w:t>Washington</w:t>
      </w:r>
    </w:p>
    <w:p>
      <w:pPr>
        <w:spacing w:line="240" w:lineRule="auto" w:before="119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9"/>
        <w:gridCol w:w="1130"/>
        <w:gridCol w:w="1173"/>
        <w:gridCol w:w="1283"/>
        <w:gridCol w:w="1187"/>
      </w:tblGrid>
      <w:tr>
        <w:trPr>
          <w:trHeight w:val="775" w:hRule="atLeast"/>
        </w:trPr>
        <w:tc>
          <w:tcPr>
            <w:tcW w:w="45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0" w:lineRule="auto" w:before="247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Practice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Name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Units</w:t>
            </w:r>
          </w:p>
        </w:tc>
        <w:tc>
          <w:tcPr>
            <w:tcW w:w="113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278" w:right="219" w:hanging="141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</w:t>
            </w:r>
            <w:r>
              <w:rPr>
                <w:b/>
                <w:color w:val="231F20"/>
                <w:spacing w:val="-4"/>
                <w:sz w:val="22"/>
              </w:rPr>
              <w:t>Code</w:t>
            </w:r>
          </w:p>
        </w:tc>
        <w:tc>
          <w:tcPr>
            <w:tcW w:w="117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37" w:lineRule="exact" w:before="0"/>
              <w:ind w:left="268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 </w:t>
            </w:r>
            <w:r>
              <w:rPr>
                <w:b/>
                <w:color w:val="231F20"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49" w:lineRule="auto" w:before="11"/>
              <w:ind w:left="399" w:right="174" w:hanging="17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Current </w:t>
            </w:r>
            <w:r>
              <w:rPr>
                <w:b/>
                <w:color w:val="231F20"/>
                <w:spacing w:val="-4"/>
                <w:sz w:val="22"/>
              </w:rPr>
              <w:t>CPS</w:t>
            </w:r>
          </w:p>
        </w:tc>
        <w:tc>
          <w:tcPr>
            <w:tcW w:w="128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84" w:firstLine="22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Lead </w:t>
            </w:r>
            <w:r>
              <w:rPr>
                <w:b/>
                <w:color w:val="231F20"/>
                <w:spacing w:val="-2"/>
                <w:sz w:val="22"/>
              </w:rPr>
              <w:t>Discipline</w:t>
            </w:r>
          </w:p>
        </w:tc>
        <w:tc>
          <w:tcPr>
            <w:tcW w:w="118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71" w:right="192" w:firstLine="24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Lifespan</w:t>
            </w:r>
          </w:p>
        </w:tc>
      </w:tr>
      <w:tr>
        <w:trPr>
          <w:trHeight w:val="280" w:hRule="atLeast"/>
        </w:trPr>
        <w:tc>
          <w:tcPr>
            <w:tcW w:w="4549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Access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Control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472</w:t>
            </w:r>
          </w:p>
        </w:tc>
        <w:tc>
          <w:tcPr>
            <w:tcW w:w="1173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09/18</w:t>
            </w:r>
          </w:p>
        </w:tc>
        <w:tc>
          <w:tcPr>
            <w:tcW w:w="1283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Access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Road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560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Agrichemical Handling Facility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309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Air Filtration and Scrubbing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371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Alley Cropping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311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10/18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539" w:hRule="atLeast"/>
        </w:trPr>
        <w:tc>
          <w:tcPr>
            <w:tcW w:w="4549" w:type="dxa"/>
          </w:tcPr>
          <w:p>
            <w:pPr>
              <w:pStyle w:val="TableParagraph"/>
              <w:spacing w:line="260" w:lineRule="atLeas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Amending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Soil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Properties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Gypsum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Products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spacing w:line="240" w:lineRule="auto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333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11/16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4549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Amending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Soil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Properties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Lime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spacing w:before="19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805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9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11/22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539" w:hRule="atLeast"/>
        </w:trPr>
        <w:tc>
          <w:tcPr>
            <w:tcW w:w="4549" w:type="dxa"/>
          </w:tcPr>
          <w:p>
            <w:pPr>
              <w:pStyle w:val="TableParagraph"/>
              <w:spacing w:line="260" w:lineRule="atLeas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Amendments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Treatment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Agricultural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Waste </w:t>
            </w:r>
            <w:r>
              <w:rPr>
                <w:color w:val="231F20"/>
                <w:spacing w:val="-4"/>
                <w:sz w:val="22"/>
              </w:rPr>
              <w:t>(au)</w:t>
            </w:r>
          </w:p>
        </w:tc>
        <w:tc>
          <w:tcPr>
            <w:tcW w:w="1130" w:type="dxa"/>
          </w:tcPr>
          <w:p>
            <w:pPr>
              <w:pStyle w:val="TableParagraph"/>
              <w:spacing w:line="240" w:lineRule="auto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591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4549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Anaerobic Digester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spacing w:before="19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366</w:t>
            </w:r>
          </w:p>
        </w:tc>
        <w:tc>
          <w:tcPr>
            <w:tcW w:w="1173" w:type="dxa"/>
          </w:tcPr>
          <w:p>
            <w:pPr>
              <w:pStyle w:val="TableParagraph"/>
              <w:spacing w:before="19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Animal Mortality Facility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Anionic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Polyacrylamide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(PAM)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Application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450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Annual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Forages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Grazing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Systems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810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08/23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Aquaculture Pond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397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Aquatic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Organism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Passage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(mi)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4549" w:type="dxa"/>
          </w:tcPr>
          <w:p>
            <w:pPr>
              <w:pStyle w:val="TableParagraph"/>
              <w:spacing w:line="260" w:lineRule="atLeast" w:before="0"/>
              <w:ind w:right="2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Bivalve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Aquaculture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Gear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Biofouling Control (ac)</w:t>
            </w:r>
          </w:p>
        </w:tc>
        <w:tc>
          <w:tcPr>
            <w:tcW w:w="1130" w:type="dxa"/>
          </w:tcPr>
          <w:p>
            <w:pPr>
              <w:pStyle w:val="TableParagraph"/>
              <w:spacing w:line="240" w:lineRule="auto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400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12/21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4549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Brush Management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spacing w:before="19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314</w:t>
            </w:r>
          </w:p>
        </w:tc>
        <w:tc>
          <w:tcPr>
            <w:tcW w:w="1173" w:type="dxa"/>
          </w:tcPr>
          <w:p>
            <w:pPr>
              <w:pStyle w:val="TableParagraph"/>
              <w:spacing w:before="19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09/17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Channel Bed Stabilization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584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Clearing and Snagging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326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Combustion System Improvement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372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01/20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Composting Facility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317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Conservation Cover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327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Conservation Crop Rotation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328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Constructed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Wetland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656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Contour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Buffer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Strips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332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Contour Farming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330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Contour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Orchard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and Other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Perennial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Crops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331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Controlled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Traffic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Farming</w:t>
            </w:r>
            <w:r>
              <w:rPr>
                <w:color w:val="231F20"/>
                <w:spacing w:val="-4"/>
                <w:sz w:val="22"/>
              </w:rPr>
              <w:t> 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334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06/17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Cover Crop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340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Critical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Area Planting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342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02/17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Cross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Wind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Ridges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588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Cross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Wind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Trap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Strips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589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Dam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402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Dam, Diversion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348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Deep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Tillage</w:t>
            </w:r>
            <w:r>
              <w:rPr>
                <w:color w:val="231F20"/>
                <w:spacing w:val="-4"/>
                <w:sz w:val="22"/>
              </w:rPr>
              <w:t> 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324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12/14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Denitrifying Bioreactor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605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Dike and Levee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356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Diversion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362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54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Drainage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Water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Management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30" w:type="dxa"/>
          </w:tcPr>
          <w:p>
            <w:pPr>
              <w:pStyle w:val="TableParagraph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554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454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Dry Hydrant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30" w:type="dxa"/>
          </w:tcPr>
          <w:p>
            <w:pPr>
              <w:pStyle w:val="TableParagraph"/>
              <w:spacing w:line="240" w:lineRule="auto"/>
              <w:ind w:left="0" w:right="83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432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</w:tbl>
    <w:p>
      <w:pPr>
        <w:spacing w:after="0" w:line="240" w:lineRule="auto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210" w:footer="603" w:top="520" w:bottom="800" w:left="1520" w:right="1160"/>
          <w:pgNumType w:start="1"/>
        </w:sectPr>
      </w:pPr>
    </w:p>
    <w:p>
      <w:pPr>
        <w:spacing w:line="240" w:lineRule="auto" w:before="214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5"/>
        <w:gridCol w:w="1184"/>
        <w:gridCol w:w="1173"/>
        <w:gridCol w:w="1283"/>
        <w:gridCol w:w="1187"/>
      </w:tblGrid>
      <w:tr>
        <w:trPr>
          <w:trHeight w:val="776" w:hRule="atLeast"/>
        </w:trPr>
        <w:tc>
          <w:tcPr>
            <w:tcW w:w="4495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0" w:lineRule="auto" w:before="247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Practice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Name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Units</w:t>
            </w:r>
          </w:p>
        </w:tc>
        <w:tc>
          <w:tcPr>
            <w:tcW w:w="1184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332" w:right="219" w:hanging="141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</w:t>
            </w:r>
            <w:r>
              <w:rPr>
                <w:b/>
                <w:color w:val="231F20"/>
                <w:spacing w:val="-4"/>
                <w:sz w:val="22"/>
              </w:rPr>
              <w:t>Code</w:t>
            </w:r>
          </w:p>
        </w:tc>
        <w:tc>
          <w:tcPr>
            <w:tcW w:w="117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37" w:lineRule="exact" w:before="0"/>
              <w:ind w:left="268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 </w:t>
            </w:r>
            <w:r>
              <w:rPr>
                <w:b/>
                <w:color w:val="231F20"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49" w:lineRule="auto" w:before="11"/>
              <w:ind w:left="399" w:right="174" w:hanging="17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Current </w:t>
            </w:r>
            <w:r>
              <w:rPr>
                <w:b/>
                <w:color w:val="231F20"/>
                <w:spacing w:val="-4"/>
                <w:sz w:val="22"/>
              </w:rPr>
              <w:t>CPS</w:t>
            </w:r>
          </w:p>
        </w:tc>
        <w:tc>
          <w:tcPr>
            <w:tcW w:w="128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84" w:firstLine="22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Lead </w:t>
            </w:r>
            <w:r>
              <w:rPr>
                <w:b/>
                <w:color w:val="231F20"/>
                <w:spacing w:val="-2"/>
                <w:sz w:val="22"/>
              </w:rPr>
              <w:t>Discipline</w:t>
            </w:r>
          </w:p>
        </w:tc>
        <w:tc>
          <w:tcPr>
            <w:tcW w:w="118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71" w:right="192" w:firstLine="24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Lifespan</w:t>
            </w:r>
          </w:p>
        </w:tc>
      </w:tr>
      <w:tr>
        <w:trPr>
          <w:trHeight w:val="540" w:hRule="atLeast"/>
        </w:trPr>
        <w:tc>
          <w:tcPr>
            <w:tcW w:w="449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exac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Dust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Control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on Unpaved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Roads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and </w:t>
            </w:r>
            <w:r>
              <w:rPr>
                <w:color w:val="231F20"/>
                <w:spacing w:val="-2"/>
                <w:sz w:val="22"/>
              </w:rPr>
              <w:t>Surfaces</w:t>
            </w:r>
          </w:p>
          <w:p>
            <w:pPr>
              <w:pStyle w:val="TableParagraph"/>
              <w:spacing w:line="241" w:lineRule="exact" w:before="11"/>
              <w:jc w:val="lef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(sf)</w:t>
            </w:r>
          </w:p>
        </w:tc>
        <w:tc>
          <w:tcPr>
            <w:tcW w:w="1184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exact" w:before="0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373</w:t>
            </w:r>
          </w:p>
        </w:tc>
        <w:tc>
          <w:tcPr>
            <w:tcW w:w="1173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exact" w:before="0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01/20</w:t>
            </w:r>
          </w:p>
        </w:tc>
        <w:tc>
          <w:tcPr>
            <w:tcW w:w="1283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exact" w:before="0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exact" w:before="0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4495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Dust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Management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Pen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Surfaces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spacing w:before="19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375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9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539" w:hRule="atLeast"/>
        </w:trPr>
        <w:tc>
          <w:tcPr>
            <w:tcW w:w="4495" w:type="dxa"/>
          </w:tcPr>
          <w:p>
            <w:pPr>
              <w:pStyle w:val="TableParagraph"/>
              <w:spacing w:line="260" w:lineRule="atLeast" w:before="0"/>
              <w:ind w:right="135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Early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Successional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Habitat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Development-</w:t>
            </w:r>
            <w:r>
              <w:rPr>
                <w:color w:val="231F20"/>
                <w:sz w:val="22"/>
              </w:rPr>
              <w:t>Mgt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647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02/24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4495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Emergency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Animal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Mortality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Management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spacing w:before="19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368</w:t>
            </w:r>
          </w:p>
        </w:tc>
        <w:tc>
          <w:tcPr>
            <w:tcW w:w="1173" w:type="dxa"/>
          </w:tcPr>
          <w:p>
            <w:pPr>
              <w:pStyle w:val="TableParagraph"/>
              <w:spacing w:before="19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Energy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Efficient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Agricultural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Operation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374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Energy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Efficient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Building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Envelope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672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Energy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Efficient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Lighting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System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670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Feed Management </w:t>
            </w:r>
            <w:r>
              <w:rPr>
                <w:color w:val="231F20"/>
                <w:spacing w:val="-4"/>
                <w:sz w:val="22"/>
              </w:rPr>
              <w:t>(au)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592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09/16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Fence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382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03/22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Field Border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386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10/17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Field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Operations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Emissions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Reduction</w:t>
            </w:r>
            <w:r>
              <w:rPr>
                <w:color w:val="231F20"/>
                <w:spacing w:val="-4"/>
                <w:sz w:val="22"/>
              </w:rPr>
              <w:t> 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376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Filter Strip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393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10/17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Firebreak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394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02/13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Fish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Raceway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Tank</w:t>
            </w:r>
            <w:r>
              <w:rPr>
                <w:color w:val="231F20"/>
                <w:spacing w:val="-4"/>
                <w:sz w:val="22"/>
              </w:rPr>
              <w:t> 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Fishpond Management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399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12/23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Forage Harvest Management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511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Forest Stand Improvement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666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04/16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Forest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Trails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Landings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655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Fuel Break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383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01/07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Grade Stabilization Structure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410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Grassed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Waterway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412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Grazing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Land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Mechanical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Treatment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548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03/13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Groundwater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Testing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355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Heavy Use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Area Protection </w:t>
            </w:r>
            <w:r>
              <w:rPr>
                <w:color w:val="231F20"/>
                <w:spacing w:val="-4"/>
                <w:sz w:val="22"/>
              </w:rPr>
              <w:t>(sf)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561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Hedgerow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Planting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422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03/08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Herbaceous Weed</w:t>
            </w:r>
            <w:r>
              <w:rPr>
                <w:color w:val="231F2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Treatment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315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Herbaceous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Wind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Barriers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603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High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Tunnel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System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(sf)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325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Hillside Ditch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423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Drainage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Tailwater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Recovery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447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Canal or Lateral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320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Ditch Lining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428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Field Ditch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388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Land Leveling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464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Pipeline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430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Reservoir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436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System, Microirrigation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441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 System, Surface and Subsurface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443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Irrigation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Water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Management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449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 Clearing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460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 Reclamation,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Abandoned Mined Land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543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Reclamation,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Landslide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Treatment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453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Lined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Waterway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Outlet</w:t>
            </w:r>
            <w:r>
              <w:rPr>
                <w:color w:val="231F20"/>
                <w:spacing w:val="-4"/>
                <w:sz w:val="22"/>
              </w:rPr>
              <w:t> 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468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9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Livestock Pipeline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184" w:type="dxa"/>
          </w:tcPr>
          <w:p>
            <w:pPr>
              <w:pStyle w:val="TableParagraph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516</w:t>
            </w:r>
          </w:p>
        </w:tc>
        <w:tc>
          <w:tcPr>
            <w:tcW w:w="1173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4495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Livestock Shelter Structure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ind w:left="0" w:right="29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576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2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</w:tbl>
    <w:p>
      <w:pPr>
        <w:spacing w:after="0" w:line="240" w:lineRule="auto"/>
        <w:rPr>
          <w:sz w:val="22"/>
        </w:rPr>
        <w:sectPr>
          <w:headerReference w:type="default" r:id="rId7"/>
          <w:footerReference w:type="default" r:id="rId8"/>
          <w:pgSz w:w="12240" w:h="15840"/>
          <w:pgMar w:header="210" w:footer="542" w:top="520" w:bottom="740" w:left="1520" w:right="1160"/>
          <w:pgNumType w:start="2"/>
        </w:sectPr>
      </w:pPr>
    </w:p>
    <w:p>
      <w:pPr>
        <w:spacing w:line="240" w:lineRule="auto" w:before="214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0"/>
        <w:gridCol w:w="1221"/>
        <w:gridCol w:w="1174"/>
        <w:gridCol w:w="1284"/>
        <w:gridCol w:w="1188"/>
      </w:tblGrid>
      <w:tr>
        <w:trPr>
          <w:trHeight w:val="776" w:hRule="atLeast"/>
        </w:trPr>
        <w:tc>
          <w:tcPr>
            <w:tcW w:w="446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0" w:lineRule="auto" w:before="247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Practice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Name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Units</w:t>
            </w:r>
          </w:p>
        </w:tc>
        <w:tc>
          <w:tcPr>
            <w:tcW w:w="1221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367" w:right="221" w:hanging="141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</w:t>
            </w:r>
            <w:r>
              <w:rPr>
                <w:b/>
                <w:color w:val="231F20"/>
                <w:spacing w:val="-4"/>
                <w:sz w:val="22"/>
              </w:rPr>
              <w:t>Code</w:t>
            </w:r>
          </w:p>
        </w:tc>
        <w:tc>
          <w:tcPr>
            <w:tcW w:w="1174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37" w:lineRule="exact" w:before="0"/>
              <w:ind w:left="26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 </w:t>
            </w:r>
            <w:r>
              <w:rPr>
                <w:b/>
                <w:color w:val="231F20"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49" w:lineRule="auto" w:before="11"/>
              <w:ind w:left="397" w:right="177" w:hanging="17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Current </w:t>
            </w:r>
            <w:r>
              <w:rPr>
                <w:b/>
                <w:color w:val="231F20"/>
                <w:spacing w:val="-4"/>
                <w:sz w:val="22"/>
              </w:rPr>
              <w:t>CPS</w:t>
            </w:r>
          </w:p>
        </w:tc>
        <w:tc>
          <w:tcPr>
            <w:tcW w:w="1284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81" w:firstLine="22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Lead </w:t>
            </w:r>
            <w:r>
              <w:rPr>
                <w:b/>
                <w:color w:val="231F20"/>
                <w:spacing w:val="-2"/>
                <w:sz w:val="22"/>
              </w:rPr>
              <w:t>Discipline</w:t>
            </w:r>
          </w:p>
        </w:tc>
        <w:tc>
          <w:tcPr>
            <w:tcW w:w="118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67" w:right="197" w:firstLine="24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Lifespan</w:t>
            </w:r>
          </w:p>
        </w:tc>
      </w:tr>
      <w:tr>
        <w:trPr>
          <w:trHeight w:val="280" w:hRule="atLeast"/>
        </w:trPr>
        <w:tc>
          <w:tcPr>
            <w:tcW w:w="4460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Low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Tunnel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Systems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(sf)</w:t>
            </w:r>
          </w:p>
        </w:tc>
        <w:tc>
          <w:tcPr>
            <w:tcW w:w="1221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821</w:t>
            </w:r>
          </w:p>
        </w:tc>
        <w:tc>
          <w:tcPr>
            <w:tcW w:w="1174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10/22</w:t>
            </w:r>
          </w:p>
        </w:tc>
        <w:tc>
          <w:tcPr>
            <w:tcW w:w="1284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Mine Shaft and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Adit Closing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457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Monitoring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Well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353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Mulching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484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12/17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Nutrient Management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590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02/14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Obstruction Removal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500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On-Farm Secondary Containment Facility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319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Open Channel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582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Organic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Management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823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05/23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Pasture and Hay Planting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512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Pest Management Conservation System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595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08/11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Pond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378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539" w:hRule="atLeast"/>
        </w:trPr>
        <w:tc>
          <w:tcPr>
            <w:tcW w:w="4460" w:type="dxa"/>
          </w:tcPr>
          <w:p>
            <w:pPr>
              <w:pStyle w:val="TableParagraph"/>
              <w:spacing w:line="260" w:lineRule="atLeast" w:before="0"/>
              <w:ind w:right="12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Pond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Sealing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Lining,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Compacted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Soil Treatment (sf)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520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4460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Pond Sealing or Lining, Concrete </w:t>
            </w:r>
            <w:r>
              <w:rPr>
                <w:color w:val="231F20"/>
                <w:spacing w:val="-4"/>
                <w:sz w:val="22"/>
              </w:rPr>
              <w:t>(sf)</w:t>
            </w:r>
          </w:p>
        </w:tc>
        <w:tc>
          <w:tcPr>
            <w:tcW w:w="1221" w:type="dxa"/>
          </w:tcPr>
          <w:p>
            <w:pPr>
              <w:pStyle w:val="TableParagraph"/>
              <w:spacing w:before="19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522</w:t>
            </w:r>
          </w:p>
        </w:tc>
        <w:tc>
          <w:tcPr>
            <w:tcW w:w="1174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9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539" w:hRule="atLeast"/>
        </w:trPr>
        <w:tc>
          <w:tcPr>
            <w:tcW w:w="4460" w:type="dxa"/>
          </w:tcPr>
          <w:p>
            <w:pPr>
              <w:pStyle w:val="TableParagraph"/>
              <w:spacing w:line="260" w:lineRule="atLeas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Pond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Sealing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Lining,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Geomembrane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or Geosynthetic Clay Liner (sf)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521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4460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Precision Land Forming and Smoothing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spacing w:before="19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462</w:t>
            </w:r>
          </w:p>
        </w:tc>
        <w:tc>
          <w:tcPr>
            <w:tcW w:w="1174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9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Prescribed Grazing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528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10/17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Pumping Plant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533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Raised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Beds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(sf)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812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10/22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Range Planting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550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03/13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4460" w:type="dxa"/>
          </w:tcPr>
          <w:p>
            <w:pPr>
              <w:pStyle w:val="TableParagraph"/>
              <w:spacing w:line="260" w:lineRule="atLeast" w:before="0"/>
              <w:ind w:right="12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Recreation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Land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Improvement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Protection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566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4460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Residue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Tillage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Management,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No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Till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spacing w:before="19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329</w:t>
            </w:r>
          </w:p>
        </w:tc>
        <w:tc>
          <w:tcPr>
            <w:tcW w:w="1174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9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539" w:hRule="atLeast"/>
        </w:trPr>
        <w:tc>
          <w:tcPr>
            <w:tcW w:w="4460" w:type="dxa"/>
          </w:tcPr>
          <w:p>
            <w:pPr>
              <w:pStyle w:val="TableParagraph"/>
              <w:spacing w:line="260" w:lineRule="atLeas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Residue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Tillage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Management,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Reduced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Till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345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10/17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544" w:hRule="atLeast"/>
        </w:trPr>
        <w:tc>
          <w:tcPr>
            <w:tcW w:w="4460" w:type="dxa"/>
          </w:tcPr>
          <w:p>
            <w:pPr>
              <w:pStyle w:val="TableParagraph"/>
              <w:spacing w:line="260" w:lineRule="atLeast" w:before="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Restoration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Rare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Declining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Natural Communities (ac)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19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643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19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10/14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19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19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4460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Riparian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Forest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Buffer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spacing w:before="19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391</w:t>
            </w:r>
          </w:p>
        </w:tc>
        <w:tc>
          <w:tcPr>
            <w:tcW w:w="1174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9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Riparian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Herbaceous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Cover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390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02/24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Road-Trail-Landing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Closure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Treatment</w:t>
            </w:r>
            <w:r>
              <w:rPr>
                <w:color w:val="231F20"/>
                <w:spacing w:val="-4"/>
                <w:sz w:val="22"/>
              </w:rPr>
              <w:t> (ft)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654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Rock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Wall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Terrace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555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Roof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Runoff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Structure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558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Roofs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Covers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367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Row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Arrangement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557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Saline and Sodic Soil Management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610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Saturated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Buffer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604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Sediment Basin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350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539" w:hRule="atLeast"/>
        </w:trPr>
        <w:tc>
          <w:tcPr>
            <w:tcW w:w="4460" w:type="dxa"/>
          </w:tcPr>
          <w:p>
            <w:pPr>
              <w:pStyle w:val="TableParagraph"/>
              <w:spacing w:line="260" w:lineRule="atLeast" w:before="0"/>
              <w:ind w:right="123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Shallow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Water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Development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Management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646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10/14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544" w:hRule="atLeast"/>
        </w:trPr>
        <w:tc>
          <w:tcPr>
            <w:tcW w:w="4460" w:type="dxa"/>
          </w:tcPr>
          <w:p>
            <w:pPr>
              <w:pStyle w:val="TableParagraph"/>
              <w:spacing w:line="260" w:lineRule="atLeast" w:before="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Short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Term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Storage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Animal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Waste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By- Products (cf)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19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318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19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19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19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4460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Silvopasture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spacing w:before="19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381</w:t>
            </w:r>
          </w:p>
        </w:tc>
        <w:tc>
          <w:tcPr>
            <w:tcW w:w="1174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07/17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9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ind w:left="0" w:right="3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Soil Carbon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Amendment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336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08/23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60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Soil Carbon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Amendment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21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808</w:t>
            </w:r>
          </w:p>
        </w:tc>
        <w:tc>
          <w:tcPr>
            <w:tcW w:w="117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10/22</w:t>
            </w:r>
          </w:p>
        </w:tc>
        <w:tc>
          <w:tcPr>
            <w:tcW w:w="1284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8" w:type="dxa"/>
          </w:tcPr>
          <w:p>
            <w:pPr>
              <w:pStyle w:val="TableParagraph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4460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Spoil Disposal </w:t>
            </w:r>
            <w:r>
              <w:rPr>
                <w:color w:val="231F20"/>
                <w:spacing w:val="-4"/>
                <w:sz w:val="22"/>
              </w:rPr>
              <w:t>(cf)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/>
              <w:ind w:left="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572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/>
              <w:ind w:left="3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8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 w:right="31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210" w:footer="542" w:top="520" w:bottom="740" w:left="1520" w:right="1160"/>
        </w:sectPr>
      </w:pPr>
    </w:p>
    <w:p>
      <w:pPr>
        <w:spacing w:line="240" w:lineRule="auto" w:before="214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5"/>
        <w:gridCol w:w="1245"/>
        <w:gridCol w:w="1173"/>
        <w:gridCol w:w="1283"/>
        <w:gridCol w:w="1187"/>
      </w:tblGrid>
      <w:tr>
        <w:trPr>
          <w:trHeight w:val="776" w:hRule="atLeast"/>
        </w:trPr>
        <w:tc>
          <w:tcPr>
            <w:tcW w:w="4435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0" w:lineRule="auto" w:before="247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Practice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Name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Units</w:t>
            </w:r>
          </w:p>
        </w:tc>
        <w:tc>
          <w:tcPr>
            <w:tcW w:w="1245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392" w:right="220" w:hanging="141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</w:t>
            </w:r>
            <w:r>
              <w:rPr>
                <w:b/>
                <w:color w:val="231F20"/>
                <w:spacing w:val="-4"/>
                <w:sz w:val="22"/>
              </w:rPr>
              <w:t>Code</w:t>
            </w:r>
          </w:p>
        </w:tc>
        <w:tc>
          <w:tcPr>
            <w:tcW w:w="117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37" w:lineRule="exact" w:before="0"/>
              <w:ind w:left="267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 </w:t>
            </w:r>
            <w:r>
              <w:rPr>
                <w:b/>
                <w:color w:val="231F20"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49" w:lineRule="auto" w:before="11"/>
              <w:ind w:left="398" w:right="175" w:hanging="17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Current </w:t>
            </w:r>
            <w:r>
              <w:rPr>
                <w:b/>
                <w:color w:val="231F20"/>
                <w:spacing w:val="-4"/>
                <w:sz w:val="22"/>
              </w:rPr>
              <w:t>CPS</w:t>
            </w:r>
          </w:p>
        </w:tc>
        <w:tc>
          <w:tcPr>
            <w:tcW w:w="128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83" w:firstLine="226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Lead </w:t>
            </w:r>
            <w:r>
              <w:rPr>
                <w:b/>
                <w:color w:val="231F20"/>
                <w:spacing w:val="-2"/>
                <w:sz w:val="22"/>
              </w:rPr>
              <w:t>Discipline</w:t>
            </w:r>
          </w:p>
        </w:tc>
        <w:tc>
          <w:tcPr>
            <w:tcW w:w="118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15"/>
              <w:ind w:left="170" w:right="193" w:firstLine="24"/>
              <w:jc w:val="lef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Practice Lifespan</w:t>
            </w:r>
          </w:p>
        </w:tc>
      </w:tr>
      <w:tr>
        <w:trPr>
          <w:trHeight w:val="280" w:hRule="atLeast"/>
        </w:trPr>
        <w:tc>
          <w:tcPr>
            <w:tcW w:w="443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Spring Development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574</w:t>
            </w:r>
          </w:p>
        </w:tc>
        <w:tc>
          <w:tcPr>
            <w:tcW w:w="1173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11/21</w:t>
            </w:r>
          </w:p>
        </w:tc>
        <w:tc>
          <w:tcPr>
            <w:tcW w:w="1283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32" w:lineRule="exact" w:before="0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Sprinkler System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442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Stormwater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Runoff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Control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570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Stream Crossing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578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539" w:hRule="atLeast"/>
        </w:trPr>
        <w:tc>
          <w:tcPr>
            <w:tcW w:w="4435" w:type="dxa"/>
          </w:tcPr>
          <w:p>
            <w:pPr>
              <w:pStyle w:val="TableParagraph"/>
              <w:spacing w:line="260" w:lineRule="atLeas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Stream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Habitat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Improvement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Management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auto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395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09/10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4435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Streambank and Shoreline Protection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580</w:t>
            </w:r>
          </w:p>
        </w:tc>
        <w:tc>
          <w:tcPr>
            <w:tcW w:w="1173" w:type="dxa"/>
          </w:tcPr>
          <w:p>
            <w:pPr>
              <w:pStyle w:val="TableParagraph"/>
              <w:spacing w:before="19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Stripcropping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585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12/14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Structure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Water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Control</w:t>
            </w:r>
            <w:r>
              <w:rPr>
                <w:color w:val="231F20"/>
                <w:spacing w:val="-4"/>
                <w:sz w:val="22"/>
              </w:rPr>
              <w:t> 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587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Structures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Wildlife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649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01/15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Subsurface Drain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606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Surface Drain, Field Ditch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607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Surface Drain, Main or Lateral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608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Surface Roughening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609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10/17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Terrace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Trails and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Walkways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575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Tree-Shrub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Establishment</w:t>
            </w:r>
            <w:r>
              <w:rPr>
                <w:color w:val="231F20"/>
                <w:spacing w:val="-4"/>
                <w:sz w:val="22"/>
              </w:rPr>
              <w:t> 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612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07/17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Tree-Shrub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Pruning</w:t>
            </w:r>
            <w:r>
              <w:rPr>
                <w:color w:val="231F20"/>
                <w:spacing w:val="-4"/>
                <w:sz w:val="22"/>
              </w:rPr>
              <w:t> 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660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02/16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Tree-Shrub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Site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Preparation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490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12/21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Underground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Outlet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620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Upland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Wildlife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Habitat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Management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645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Vegetated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Treatment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Area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635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Vegetative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Barrier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(ft)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601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01/16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Vertical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Drain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630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Waste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Facility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Closure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360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01/20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Waste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Recycling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633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Waste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Separation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Facility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632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Waste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Storage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Facility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313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Waste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Transfer</w:t>
            </w:r>
            <w:r>
              <w:rPr>
                <w:color w:val="231F20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634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Waste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Treatment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629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Waste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Treatment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Lagoon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359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Wastewater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Treatment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Milk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House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627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01/22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Water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Sediment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Control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Basin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638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Water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Harvesting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Catchment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636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01/23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Water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Well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642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Watering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Facility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614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Waterspreading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Well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Decommissioning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(no)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351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01/21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ENG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Wetland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Creation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658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Wetland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Enhancement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659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Wetland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Restoration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657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10/14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Wetland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Wildlife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Habitat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Management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644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02/24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4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Wildlife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Habitat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Planting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420</w:t>
            </w:r>
          </w:p>
        </w:tc>
        <w:tc>
          <w:tcPr>
            <w:tcW w:w="1173" w:type="dxa"/>
          </w:tcPr>
          <w:p>
            <w:pPr>
              <w:pStyle w:val="TableParagraph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09/20</w:t>
            </w:r>
          </w:p>
        </w:tc>
        <w:tc>
          <w:tcPr>
            <w:tcW w:w="1283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ind w:left="0" w:right="2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4435" w:type="dxa"/>
          </w:tcPr>
          <w:p>
            <w:pPr>
              <w:pStyle w:val="TableParagraph"/>
              <w:spacing w:line="260" w:lineRule="atLeast" w:befor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Windbreak-Shelterbelt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Establishment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and Renovation (ft)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auto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380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08/22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4435" w:type="dxa"/>
          </w:tcPr>
          <w:p>
            <w:pPr>
              <w:pStyle w:val="TableParagraph"/>
              <w:spacing w:before="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Windbreak-Shelterbelt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Renovation</w:t>
            </w:r>
            <w:r>
              <w:rPr>
                <w:color w:val="231F20"/>
                <w:spacing w:val="-4"/>
                <w:sz w:val="22"/>
              </w:rPr>
              <w:t> (ft)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650</w:t>
            </w:r>
          </w:p>
        </w:tc>
        <w:tc>
          <w:tcPr>
            <w:tcW w:w="1173" w:type="dxa"/>
          </w:tcPr>
          <w:p>
            <w:pPr>
              <w:pStyle w:val="TableParagraph"/>
              <w:spacing w:before="19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02/13</w:t>
            </w:r>
          </w:p>
        </w:tc>
        <w:tc>
          <w:tcPr>
            <w:tcW w:w="1283" w:type="dxa"/>
          </w:tcPr>
          <w:p>
            <w:pPr>
              <w:pStyle w:val="TableParagraph"/>
              <w:spacing w:before="19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15</w:t>
            </w:r>
          </w:p>
        </w:tc>
      </w:tr>
      <w:tr>
        <w:trPr>
          <w:trHeight w:val="288" w:hRule="atLeast"/>
        </w:trPr>
        <w:tc>
          <w:tcPr>
            <w:tcW w:w="4435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Woody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Residue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Treatment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(ac)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auto"/>
              <w:ind w:left="27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384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41" w:right="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09/18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15" w:right="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ECS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ind w:left="0" w:right="24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10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210" w:footer="542" w:top="520" w:bottom="740" w:left="1520" w:right="1160"/>
        </w:sectPr>
      </w:pPr>
    </w:p>
    <w:p>
      <w:pPr>
        <w:spacing w:line="240" w:lineRule="auto" w:before="4"/>
        <w:rPr>
          <w:b/>
          <w:sz w:val="17"/>
        </w:rPr>
      </w:pPr>
    </w:p>
    <w:sectPr>
      <w:pgSz w:w="12240" w:h="15840"/>
      <w:pgMar w:header="210" w:footer="542" w:top="520" w:bottom="740" w:left="15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p>
    <w:pPr>
      <w:pStyle w:val="BodyText"/>
      <w:spacing w:line="14" w:lineRule="auto"/>
      <w:rPr>
        <w:b w:val="0"/>
        <w:sz w:val="20"/>
      </w:rPr>
    </w:pPr>
    <w:r>
      <w:rPr/>
      <ve:AlternateContent>
        <ve:Choice Requires="wps">
          <w:drawing>
            <wp:anchor distT="0" distB="0" distL="0" distR="0" simplePos="0" relativeHeight="486221312" behindDoc="1" locked="0" layoutInCell="1" allowOverlap="1">
              <wp:simplePos x="0" y="0"/>
              <wp:positionH relativeFrom="page">
                <wp:posOffset>6561767</wp:posOffset>
              </wp:positionH>
              <wp:positionV relativeFrom="page">
                <wp:posOffset>9535740</wp:posOffset>
              </wp:positionV>
              <wp:extent cx="67945" cy="2311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794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docshape2" style="position:absolute;margin-left:516.674622pt;margin-top:750.845703pt;width:5.35pt;height:18.2pt;mso-position-horizontal-relative:page;mso-position-vertical-relative:page;z-index:-17095168" filled="false" stroked="false" type="#_x0000_t202">
              <v:textbox inset="0,0,0,0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type="none"/>
            </v:shape>
          </w:pict>
        </ve:Fallback>
      </ve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p>
    <w:pPr>
      <w:pStyle w:val="BodyText"/>
      <w:spacing w:line="14" w:lineRule="auto"/>
      <w:rPr>
        <w:b w:val="0"/>
        <w:sz w:val="20"/>
      </w:rPr>
    </w:pPr>
    <w:r>
      <w:rPr/>
      <ve:AlternateContent>
        <ve:Choice Requires="wps">
          <w:drawing>
            <wp:anchor distT="0" distB="0" distL="0" distR="0" simplePos="0" relativeHeight="486222848" behindDoc="1" locked="0" layoutInCell="1" allowOverlap="1">
              <wp:simplePos x="0" y="0"/>
              <wp:positionH relativeFrom="page">
                <wp:posOffset>6881599</wp:posOffset>
              </wp:positionH>
              <wp:positionV relativeFrom="page">
                <wp:posOffset>9574336</wp:posOffset>
              </wp:positionV>
              <wp:extent cx="155575" cy="19875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557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0"/>
                            </w:rPr>
                            <w:instrText> PAGE  \* roman </w:instrTex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0"/>
                            </w:rPr>
                            <w:t>iv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docshape4" style="position:absolute;margin-left:541.858215pt;margin-top:753.884766pt;width:12.25pt;height:15.65pt;mso-position-horizontal-relative:page;mso-position-vertical-relative:page;z-index:-17093632" filled="false" stroked="false" type="#_x0000_t202">
              <v:textbox inset="0,0,0,0">
                <w:txbxContent>
                  <w:p>
                    <w:pPr>
                      <w:spacing w:before="4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pacing w:val="-5"/>
                        <w:sz w:val="20"/>
                      </w:rPr>
                      <w:instrText> PAGE  \* roman </w:instrText>
                    </w:r>
                    <w:r>
                      <w:rPr>
                        <w:rFonts w:ascii="Arial"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231F20"/>
                        <w:spacing w:val="-5"/>
                        <w:sz w:val="20"/>
                      </w:rPr>
                      <w:t>iv</w:t>
                    </w:r>
                    <w:r>
                      <w:rPr>
                        <w:rFonts w:ascii="Arial"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ve:Fallback>
      </ve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p>
    <w:pPr>
      <w:pStyle w:val="BodyText"/>
      <w:spacing w:line="14" w:lineRule="auto"/>
      <w:rPr>
        <w:b w:val="0"/>
        <w:sz w:val="20"/>
      </w:rPr>
    </w:pPr>
    <w:r>
      <w:rPr/>
    </w:r>
    <w:r>
      <w:rPr/>
      <ve:AlternateContent>
        <ve:Choice Requires="wps">
          <w:drawing>
            <wp:anchor distT="0" distB="0" distL="0" distR="0" simplePos="0" relativeHeight="486220800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120907</wp:posOffset>
              </wp:positionV>
              <wp:extent cx="842644" cy="2311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2644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January </w:t>
                          </w:r>
                          <w:r>
                            <w:rPr>
                              <w:color w:val="231F20"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78.919998pt;margin-top:9.520290pt;width:66.350pt;height:18.2pt;mso-position-horizontal-relative:page;mso-position-vertical-relative:page;z-index:-17095680" filled="false" stroked="false" type="#_x0000_t202">
              <v:textbox inset="0,0,0,0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January 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ve:Fallback>
      </ve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p>
    <w:pPr>
      <w:pStyle w:val="BodyText"/>
      <w:spacing w:line="14" w:lineRule="auto"/>
      <w:rPr>
        <w:b w:val="0"/>
        <w:sz w:val="20"/>
      </w:rPr>
    </w:pPr>
    <w:r>
      <w:rPr/>
    </w:r>
    <w:r>
      <w:rPr/>
      <ve:AlternateContent>
        <ve:Choice Requires="wps">
          <w:drawing>
            <wp:anchor distT="0" distB="0" distL="0" distR="0" simplePos="0" relativeHeight="486222336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120907</wp:posOffset>
              </wp:positionV>
              <wp:extent cx="842644" cy="2311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42644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January </w:t>
                          </w:r>
                          <w:r>
                            <w:rPr>
                              <w:color w:val="231F20"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docshape3" style="position:absolute;margin-left:78.919998pt;margin-top:9.520290pt;width:66.350pt;height:18.2pt;mso-position-horizontal-relative:page;mso-position-vertical-relative:page;z-index:-17094144" filled="false" stroked="false" type="#_x0000_t202">
              <v:textbox inset="0,0,0,0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January 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ve:Fallback>
      </ve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245" w:lineRule="exact"/>
      <w:ind w:left="39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3115A2D86647A2A7FDE4F3FA2D6B" ma:contentTypeVersion="13" ma:contentTypeDescription="Create a new document." ma:contentTypeScope="" ma:versionID="c54ec63f8f7effa712533a1ca912c29e">
  <xsd:schema xmlns:xsd="http://www.w3.org/2001/XMLSchema" xmlns:xs="http://www.w3.org/2001/XMLSchema" xmlns:p="http://schemas.microsoft.com/office/2006/metadata/properties" xmlns:ns2="47ca554a-6a59-441a-a84c-625ca94c37e8" xmlns:ns3="33c0f6fd-68da-4dca-96e1-bd72fb859533" targetNamespace="http://schemas.microsoft.com/office/2006/metadata/properties" ma:root="true" ma:fieldsID="ad21c356baf71d3c973a3913af57256c" ns2:_="" ns3:_="">
    <xsd:import namespace="47ca554a-6a59-441a-a84c-625ca94c37e8"/>
    <xsd:import namespace="33c0f6fd-68da-4dca-96e1-bd72fb859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554a-6a59-441a-a84c-625ca94c3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f6fd-68da-4dca-96e1-bd72fb8595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4bfe0f-b748-4e62-b58b-817a0f76ddec}" ma:internalName="TaxCatchAll" ma:showField="CatchAllData" ma:web="33c0f6fd-68da-4dca-96e1-bd72fb859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0f6fd-68da-4dca-96e1-bd72fb859533" xsi:nil="true"/>
    <lcf76f155ced4ddcb4097134ff3c332f xmlns="47ca554a-6a59-441a-a84c-625ca94c37e8">
      <Terms xmlns="http://schemas.microsoft.com/office/infopath/2007/PartnerControls"/>
    </lcf76f155ced4ddcb4097134ff3c332f>
    <hyperlink xmlns="47ca554a-6a59-441a-a84c-625ca94c37e8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9E3D5AB9-ADA6-40C7-94B6-D0CB891FAA6E}"/>
</file>

<file path=customXml/itemProps2.xml><?xml version="1.0" encoding="utf-8"?>
<ds:datastoreItem xmlns:ds="http://schemas.openxmlformats.org/officeDocument/2006/customXml" ds:itemID="{E9793AAC-19E4-413A-9BFC-B36F24154534}"/>
</file>

<file path=customXml/itemProps3.xml><?xml version="1.0" encoding="utf-8"?>
<ds:datastoreItem xmlns:ds="http://schemas.openxmlformats.org/officeDocument/2006/customXml" ds:itemID="{62F27A32-BC38-44A6-9132-1DFD21775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Index of Conservation Practice Standards for Washington)</dc:title>
  <dc:subject>Index of Conservation Practice Standards used in Washington</dc:subject>
  <dc:creator>USDA NRCS</dc:creator>
  <cp:keywords>NRCS, State Index Washington, index, list, standards</cp:keywords>
  <dcterms:created xsi:type="dcterms:W3CDTF">2024-12-14T17:59:58Z</dcterms:created>
  <dcterms:modified xsi:type="dcterms:W3CDTF">2024-12-14T17:59:58Z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QuarkXPress(R) 14.02</vt:lpwstr>
  </property>
  <property fmtid="{D5CDD505-2E9C-101B-9397-08002B2CF9AE}" pid="4" name="LastSaved">
    <vt:filetime>2024-12-14T00:00:00Z</vt:filetime>
  </property>
  <property fmtid="{D5CDD505-2E9C-101B-9397-08002B2CF9AE}" pid="5" name="Producer">
    <vt:lpwstr>QuarkXPress(R) 14.02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ContentTypeId">
    <vt:lpwstr>0x0101003F763115A2D86647A2A7FDE4F3FA2D6B</vt:lpwstr>
  </property>
  <property fmtid="{D5CDD505-2E9C-101B-9397-08002B2CF9AE}" pid="8" name="MediaServiceImageTags">
    <vt:lpwstr/>
  </property>
</Properties>
</file>